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</w:t>
      </w:r>
      <w:r w:rsidR="00E856DB">
        <w:rPr>
          <w:rFonts w:cstheme="minorHAnsi"/>
          <w:sz w:val="20"/>
          <w:szCs w:val="20"/>
          <w:lang w:eastAsia="hr-HR"/>
        </w:rPr>
        <w:t>4</w:t>
      </w:r>
      <w:r w:rsidR="00BB0FA8">
        <w:rPr>
          <w:rFonts w:cstheme="minorHAnsi"/>
          <w:sz w:val="20"/>
          <w:szCs w:val="20"/>
          <w:lang w:eastAsia="hr-HR"/>
        </w:rPr>
        <w:t>/2</w:t>
      </w:r>
      <w:r w:rsidR="00E856DB">
        <w:rPr>
          <w:rFonts w:cstheme="minorHAnsi"/>
          <w:sz w:val="20"/>
          <w:szCs w:val="20"/>
          <w:lang w:eastAsia="hr-HR"/>
        </w:rPr>
        <w:t>2</w:t>
      </w:r>
      <w:r w:rsidR="00BB0FA8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/</w:t>
      </w:r>
      <w:r w:rsidR="00E856DB">
        <w:rPr>
          <w:rFonts w:cstheme="minorHAnsi"/>
          <w:sz w:val="20"/>
          <w:szCs w:val="20"/>
          <w:lang w:eastAsia="hr-HR"/>
        </w:rPr>
        <w:t>01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E856DB">
        <w:rPr>
          <w:rFonts w:cstheme="minorHAnsi"/>
          <w:sz w:val="20"/>
          <w:szCs w:val="20"/>
          <w:lang w:eastAsia="hr-HR"/>
        </w:rPr>
        <w:t>5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</w:t>
      </w:r>
      <w:r w:rsidR="00E856DB">
        <w:rPr>
          <w:rFonts w:cstheme="minorHAnsi"/>
          <w:sz w:val="20"/>
          <w:szCs w:val="20"/>
          <w:lang w:eastAsia="hr-HR"/>
        </w:rPr>
        <w:t>3</w:t>
      </w:r>
      <w:r w:rsidR="00635D52">
        <w:rPr>
          <w:rFonts w:cstheme="minorHAnsi"/>
          <w:sz w:val="20"/>
          <w:szCs w:val="20"/>
          <w:lang w:eastAsia="hr-HR"/>
        </w:rPr>
        <w:t xml:space="preserve">. </w:t>
      </w:r>
      <w:r w:rsidR="00E856DB">
        <w:rPr>
          <w:rFonts w:cstheme="minorHAnsi"/>
          <w:sz w:val="20"/>
          <w:szCs w:val="20"/>
          <w:lang w:eastAsia="hr-HR"/>
        </w:rPr>
        <w:t>siječnja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BB0FA8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 xml:space="preserve">UČITELJ/ICA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KEMIJE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određeno,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puno radno vrijeme (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26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sati tjedno)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5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siječnja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8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siječnja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E856DB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Procjena odnosno</w:t>
      </w:r>
      <w:r w:rsidR="00041AEF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pismeno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  održat će se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0859C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3</w:t>
      </w:r>
      <w:r w:rsidR="00635D52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6A7EC4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0859C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siječnja</w:t>
      </w:r>
      <w:r w:rsidR="00704B8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</w:t>
      </w:r>
      <w:r w:rsidR="000859C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ponedjeljak</w:t>
      </w:r>
      <w:r w:rsidR="00704B87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</w:t>
      </w:r>
      <w:r w:rsidR="00BB0FA8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635D52"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BB0FA8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 w:rsidRPr="00E856DB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 w:rsidRPr="00E856DB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17:00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C76572" w:rsidRPr="00C76572" w:rsidRDefault="00C76572" w:rsidP="00C7657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 xml:space="preserve">Pismeno testiranje 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Statut Osnovne škole Marina Getaldića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kriterijima za izricanje pedagoških mjera (“Narodne novine” br. 94/15., 3/17.)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Pravilnik o načinima, postupcima i elementima vrednovanja učenika u osnovnoj i srednjoj školi (“Narodne novine” br. 112/10., 82/19., 43/20., 100/21.)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P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ravilnik o tjednim radnim obvezama učitelja i stručnih suradnika u osnovnoj školi (“Narodne novine” br. 34/14., 40/14., 103/14., 102/19.)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Odluka o donošenju kurikuluma za nastavni predmet  Kemija  za osnovne škole i gimnazije u Republici Hrvatskoj (“Narodne novine“, broj 22/2018.).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Zakon o odgoju i obrazovanju za učenike osnovnih i srednjih škola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 xml:space="preserve">Nacionalni kurikulum </w:t>
      </w:r>
    </w:p>
    <w:p w:rsidR="000859C7" w:rsidRPr="000859C7" w:rsidRDefault="000859C7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Modeli i preporuke za rad u uvjetima povezanima s bolesti COVID-19 u pedagoškoj/školskoj godini 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./202</w:t>
      </w:r>
      <w:r w:rsidR="00822D9D">
        <w:rPr>
          <w:rFonts w:eastAsia="Times New Roman" w:cstheme="minorHAnsi"/>
          <w:color w:val="000000"/>
          <w:sz w:val="20"/>
          <w:szCs w:val="20"/>
          <w:lang w:eastAsia="hr-HR"/>
        </w:rPr>
        <w:t>2</w:t>
      </w:r>
      <w:bookmarkStart w:id="0" w:name="_GoBack"/>
      <w:bookmarkEnd w:id="0"/>
      <w:r w:rsidRPr="000859C7">
        <w:rPr>
          <w:rFonts w:eastAsia="Times New Roman" w:cstheme="minorHAnsi"/>
          <w:color w:val="000000"/>
          <w:sz w:val="20"/>
          <w:szCs w:val="20"/>
          <w:lang w:eastAsia="hr-HR"/>
        </w:rPr>
        <w:t>. (web stranica MZO)</w:t>
      </w:r>
    </w:p>
    <w:p w:rsidR="00B37B89" w:rsidRPr="00635D52" w:rsidRDefault="00B37B89" w:rsidP="000859C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C76572" w:rsidRPr="00C76572" w:rsidRDefault="00C76572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2.</w:t>
      </w:r>
      <w:r w:rsidRPr="00C76572">
        <w:rPr>
          <w:rFonts w:eastAsia="Times New Roman" w:cstheme="minorHAnsi"/>
          <w:b/>
          <w:color w:val="000000"/>
          <w:sz w:val="24"/>
          <w:szCs w:val="24"/>
          <w:lang w:eastAsia="hr-HR"/>
        </w:rPr>
        <w:tab/>
        <w:t>Usmeno testiranje (intervju)</w:t>
      </w:r>
    </w:p>
    <w:p w:rsidR="00E856DB" w:rsidRPr="00E856DB" w:rsidRDefault="00E856DB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Intervju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odnosno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usmeno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testiranje  održat će se 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01. veljače 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(</w:t>
      </w: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utorak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) 2021. godine s početkom u 17:00 sati u prostoru Osnovne škole Marina Getaldića (školska zgrada 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Ploče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,</w:t>
      </w:r>
      <w:r w:rsidR="00452D25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Frana Supila 3, Dubrovnik</w:t>
      </w:r>
      <w:r w:rsidRPr="00E856DB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) uz poštivanje svih epidemioloških mjera uzrokovanih epidemijom COVID 19 virusa (obvezna dezinfekcija ruku pri ulasku u školsku zgradu, obvezno nošenje maske i socijalno distanciranje).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A16741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8B7F7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 smatrat će se da su odustali od prijave. Svim kandidatima koji su pozvani na testiranje  uputit će se i poziv putem elektroničke pošte, a ovaj poziv objavit će se na službenoj stranici škole dana 13. siječnja 2022.g.</w:t>
      </w: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8B7F79" w:rsidRDefault="008B7F7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DD" w:rsidRDefault="00B851DD" w:rsidP="00A16741">
      <w:pPr>
        <w:spacing w:after="0" w:line="240" w:lineRule="auto"/>
      </w:pPr>
      <w:r>
        <w:separator/>
      </w:r>
    </w:p>
  </w:endnote>
  <w:endnote w:type="continuationSeparator" w:id="0">
    <w:p w:rsidR="00B851DD" w:rsidRDefault="00B851DD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DD" w:rsidRDefault="00B851DD" w:rsidP="00A16741">
      <w:pPr>
        <w:spacing w:after="0" w:line="240" w:lineRule="auto"/>
      </w:pPr>
      <w:r>
        <w:separator/>
      </w:r>
    </w:p>
  </w:footnote>
  <w:footnote w:type="continuationSeparator" w:id="0">
    <w:p w:rsidR="00B851DD" w:rsidRDefault="00B851DD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859C7"/>
    <w:rsid w:val="000C7E3F"/>
    <w:rsid w:val="000F523A"/>
    <w:rsid w:val="00132241"/>
    <w:rsid w:val="00170F05"/>
    <w:rsid w:val="00195D87"/>
    <w:rsid w:val="001A44C6"/>
    <w:rsid w:val="001B7EC4"/>
    <w:rsid w:val="001D0657"/>
    <w:rsid w:val="001E34AD"/>
    <w:rsid w:val="001F0520"/>
    <w:rsid w:val="00274944"/>
    <w:rsid w:val="00303489"/>
    <w:rsid w:val="00316627"/>
    <w:rsid w:val="00340594"/>
    <w:rsid w:val="003A2A0D"/>
    <w:rsid w:val="003A5A71"/>
    <w:rsid w:val="003E441F"/>
    <w:rsid w:val="00407E5A"/>
    <w:rsid w:val="00452D25"/>
    <w:rsid w:val="00552CC3"/>
    <w:rsid w:val="00555E9D"/>
    <w:rsid w:val="00561293"/>
    <w:rsid w:val="00585D13"/>
    <w:rsid w:val="00606A93"/>
    <w:rsid w:val="00635D52"/>
    <w:rsid w:val="006511FF"/>
    <w:rsid w:val="00657682"/>
    <w:rsid w:val="0069312F"/>
    <w:rsid w:val="006A7EC4"/>
    <w:rsid w:val="00700D81"/>
    <w:rsid w:val="00704B87"/>
    <w:rsid w:val="00773B94"/>
    <w:rsid w:val="00803504"/>
    <w:rsid w:val="0081700A"/>
    <w:rsid w:val="00822D9D"/>
    <w:rsid w:val="0086747F"/>
    <w:rsid w:val="008B7F79"/>
    <w:rsid w:val="009049ED"/>
    <w:rsid w:val="00976858"/>
    <w:rsid w:val="009A72B8"/>
    <w:rsid w:val="009C0125"/>
    <w:rsid w:val="009C6032"/>
    <w:rsid w:val="00A16741"/>
    <w:rsid w:val="00A65DB5"/>
    <w:rsid w:val="00A72082"/>
    <w:rsid w:val="00A83CCD"/>
    <w:rsid w:val="00B3738B"/>
    <w:rsid w:val="00B37B89"/>
    <w:rsid w:val="00B851DD"/>
    <w:rsid w:val="00BB0FA8"/>
    <w:rsid w:val="00BC5E05"/>
    <w:rsid w:val="00C320CB"/>
    <w:rsid w:val="00C613AD"/>
    <w:rsid w:val="00C76572"/>
    <w:rsid w:val="00D36BEB"/>
    <w:rsid w:val="00D701D9"/>
    <w:rsid w:val="00DC4A95"/>
    <w:rsid w:val="00E31DDE"/>
    <w:rsid w:val="00E35D62"/>
    <w:rsid w:val="00E856DB"/>
    <w:rsid w:val="00EA49FC"/>
    <w:rsid w:val="00EB582E"/>
    <w:rsid w:val="00EF255E"/>
    <w:rsid w:val="00EF471C"/>
    <w:rsid w:val="00F54F42"/>
    <w:rsid w:val="00F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8857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134D-5D26-459A-805B-36D6BBA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8</cp:revision>
  <cp:lastPrinted>2022-01-13T13:43:00Z</cp:lastPrinted>
  <dcterms:created xsi:type="dcterms:W3CDTF">2022-01-13T13:30:00Z</dcterms:created>
  <dcterms:modified xsi:type="dcterms:W3CDTF">2022-01-13T14:34:00Z</dcterms:modified>
</cp:coreProperties>
</file>